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6D" w:rsidRPr="00AD7372" w:rsidRDefault="00C04E6D" w:rsidP="00C04E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372">
        <w:rPr>
          <w:rFonts w:ascii="Times New Roman" w:hAnsi="Times New Roman" w:cs="Times New Roman"/>
          <w:b/>
          <w:sz w:val="24"/>
          <w:szCs w:val="24"/>
        </w:rPr>
        <w:t>Поурочный план</w:t>
      </w:r>
      <w:r w:rsidR="00B6073E">
        <w:rPr>
          <w:rFonts w:ascii="Times New Roman" w:hAnsi="Times New Roman" w:cs="Times New Roman"/>
          <w:b/>
          <w:sz w:val="24"/>
          <w:szCs w:val="24"/>
        </w:rPr>
        <w:t xml:space="preserve"> №97</w:t>
      </w:r>
    </w:p>
    <w:p w:rsidR="00C04E6D" w:rsidRPr="00F719A9" w:rsidRDefault="00C04E6D" w:rsidP="00C04E6D">
      <w:pPr>
        <w:pStyle w:val="a3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5"/>
        <w:tblW w:w="16160" w:type="dxa"/>
        <w:tblInd w:w="-714" w:type="dxa"/>
        <w:tblLook w:val="04A0" w:firstRow="1" w:lastRow="0" w:firstColumn="1" w:lastColumn="0" w:noHBand="0" w:noVBand="1"/>
      </w:tblPr>
      <w:tblGrid>
        <w:gridCol w:w="6516"/>
        <w:gridCol w:w="4683"/>
        <w:gridCol w:w="4961"/>
      </w:tblGrid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</w:p>
        </w:tc>
        <w:tc>
          <w:tcPr>
            <w:tcW w:w="9644" w:type="dxa"/>
            <w:gridSpan w:val="2"/>
          </w:tcPr>
          <w:p w:rsidR="00C04E6D" w:rsidRPr="0051675B" w:rsidRDefault="00795CD0" w:rsidP="007C715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10.3С Производная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  <w:tc>
          <w:tcPr>
            <w:tcW w:w="9644" w:type="dxa"/>
            <w:gridSpan w:val="2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ind w:hanging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да  Дата:</w:t>
            </w:r>
          </w:p>
        </w:tc>
        <w:tc>
          <w:tcPr>
            <w:tcW w:w="9644" w:type="dxa"/>
            <w:gridSpan w:val="2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79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4683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961" w:type="dxa"/>
          </w:tcPr>
          <w:p w:rsidR="00C04E6D" w:rsidRPr="00C414CE" w:rsidRDefault="00C04E6D" w:rsidP="007C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9644" w:type="dxa"/>
            <w:gridSpan w:val="2"/>
          </w:tcPr>
          <w:p w:rsidR="00C04E6D" w:rsidRPr="00C414CE" w:rsidRDefault="00795CD0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9644" w:type="dxa"/>
            <w:gridSpan w:val="2"/>
          </w:tcPr>
          <w:p w:rsidR="00C04E6D" w:rsidRPr="00C414CE" w:rsidRDefault="000A1222" w:rsidP="00795C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53">
              <w:t>10.4.1.2</w:t>
            </w:r>
            <w:r w:rsidR="00795CD0">
              <w:t>2  находить производную сложной функции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9644" w:type="dxa"/>
            <w:gridSpan w:val="2"/>
          </w:tcPr>
          <w:p w:rsidR="00C04E6D" w:rsidRPr="00C414CE" w:rsidRDefault="00ED65F7" w:rsidP="00795C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Применение формул производной сложной функции при решении различных задач. З</w:t>
            </w:r>
            <w:r w:rsidRPr="00885600">
              <w:rPr>
                <w:rFonts w:ascii="Times New Roman" w:hAnsi="Times New Roman"/>
                <w:sz w:val="24"/>
              </w:rPr>
              <w:t>акрепить и проверить нахождение производной сложной функции.</w:t>
            </w:r>
          </w:p>
        </w:tc>
      </w:tr>
    </w:tbl>
    <w:p w:rsidR="00C04E6D" w:rsidRPr="00F719A9" w:rsidRDefault="00C04E6D" w:rsidP="00C04E6D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C04E6D" w:rsidRDefault="00C04E6D" w:rsidP="00C04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CE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E6D" w:rsidRPr="00F719A9" w:rsidRDefault="00C04E6D" w:rsidP="00C04E6D">
      <w:pPr>
        <w:pStyle w:val="a3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61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0"/>
        <w:gridCol w:w="6455"/>
        <w:gridCol w:w="3424"/>
        <w:gridCol w:w="2391"/>
        <w:gridCol w:w="1968"/>
      </w:tblGrid>
      <w:tr w:rsidR="00C04E6D" w:rsidTr="00D85E18">
        <w:tc>
          <w:tcPr>
            <w:tcW w:w="1880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время</w:t>
            </w:r>
          </w:p>
        </w:tc>
        <w:tc>
          <w:tcPr>
            <w:tcW w:w="6455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424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391" w:type="dxa"/>
          </w:tcPr>
          <w:p w:rsidR="00C04E6D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04E6D" w:rsidTr="00D85E18">
        <w:tc>
          <w:tcPr>
            <w:tcW w:w="1880" w:type="dxa"/>
          </w:tcPr>
          <w:p w:rsidR="00C04E6D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орг.момент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4E6D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D" w:rsidRPr="00C414CE" w:rsidRDefault="00B6073E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6455" w:type="dxa"/>
          </w:tcPr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 xml:space="preserve">- приветствие учащихся </w:t>
            </w:r>
          </w:p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психологический настрой</w:t>
            </w:r>
          </w:p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проверка готовности учащихся к уроку</w:t>
            </w:r>
          </w:p>
        </w:tc>
        <w:tc>
          <w:tcPr>
            <w:tcW w:w="3424" w:type="dxa"/>
          </w:tcPr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приветствуют учителя</w:t>
            </w:r>
          </w:p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настраиваются на урок</w:t>
            </w:r>
          </w:p>
        </w:tc>
        <w:tc>
          <w:tcPr>
            <w:tcW w:w="2391" w:type="dxa"/>
          </w:tcPr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</w:tc>
        <w:tc>
          <w:tcPr>
            <w:tcW w:w="1968" w:type="dxa"/>
          </w:tcPr>
          <w:p w:rsidR="00C04E6D" w:rsidRPr="0016515A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E6D" w:rsidTr="006F5F59">
        <w:trPr>
          <w:trHeight w:val="841"/>
        </w:trPr>
        <w:tc>
          <w:tcPr>
            <w:tcW w:w="1880" w:type="dxa"/>
          </w:tcPr>
          <w:p w:rsidR="00C04E6D" w:rsidRPr="00C414CE" w:rsidRDefault="009C06CD" w:rsidP="009C06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20мин</w:t>
            </w:r>
          </w:p>
        </w:tc>
        <w:tc>
          <w:tcPr>
            <w:tcW w:w="6455" w:type="dxa"/>
          </w:tcPr>
          <w:p w:rsidR="0047538B" w:rsidRDefault="0047538B" w:rsidP="007A31CE">
            <w:pPr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</w:p>
          <w:p w:rsidR="0047538B" w:rsidRDefault="0047538B" w:rsidP="007A31CE">
            <w:pPr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</w:p>
          <w:p w:rsidR="00ED65F7" w:rsidRDefault="007A31CE" w:rsidP="007A31CE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2E2D1C">
              <w:rPr>
                <w:b/>
                <w:iCs/>
              </w:rPr>
              <w:t>«</w:t>
            </w:r>
            <w:r w:rsidR="00ED65F7">
              <w:rPr>
                <w:b/>
                <w:bCs/>
              </w:rPr>
              <w:t>Тест</w:t>
            </w:r>
            <w:r w:rsidRPr="002E2D1C">
              <w:rPr>
                <w:b/>
                <w:bCs/>
              </w:rPr>
              <w:t>»</w:t>
            </w:r>
            <w:r w:rsidR="00ED65F7">
              <w:rPr>
                <w:b/>
                <w:bCs/>
              </w:rPr>
              <w:t xml:space="preserve">   </w:t>
            </w:r>
          </w:p>
          <w:p w:rsidR="007A31CE" w:rsidRPr="006F5F59" w:rsidRDefault="00ED65F7" w:rsidP="007A31CE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6F5F59">
              <w:rPr>
                <w:bCs/>
              </w:rPr>
              <w:t>Самопроверка</w:t>
            </w:r>
          </w:p>
          <w:p w:rsidR="006F5F59" w:rsidRDefault="006F5F59" w:rsidP="006F5F59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  <w:p w:rsidR="006F5F59" w:rsidRDefault="00ED65F7" w:rsidP="006F5F59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«Из истории»</w:t>
            </w:r>
          </w:p>
          <w:p w:rsidR="006F5F59" w:rsidRDefault="006F5F59" w:rsidP="006F5F59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  <w:p w:rsidR="006F5F59" w:rsidRPr="006F5F59" w:rsidRDefault="006F5F59" w:rsidP="006F5F59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6F5F59">
              <w:rPr>
                <w:bCs/>
                <w:lang w:val="vi-VN"/>
              </w:rPr>
              <w:t>Жозе́ф Луи́ Лагра́нж</w:t>
            </w:r>
            <w:r w:rsidRPr="006F5F59">
              <w:rPr>
                <w:bCs/>
              </w:rPr>
              <w:t xml:space="preserve">-(1736-1813)-французский математик , астроном и механик . Сначала Лагранж заинтересовался филологией. Но в руки Лагранжа случайно попал трактат по математической оптике, и он почувствовал своё настоящее призвание. </w:t>
            </w:r>
            <w:proofErr w:type="gramStart"/>
            <w:r w:rsidRPr="006F5F59">
              <w:rPr>
                <w:bCs/>
              </w:rPr>
              <w:t>В  1755</w:t>
            </w:r>
            <w:proofErr w:type="gramEnd"/>
            <w:r w:rsidRPr="006F5F59">
              <w:rPr>
                <w:bCs/>
              </w:rPr>
              <w:t xml:space="preserve"> году Лагранж был назначен преподавателем математики в Королевской артиллерийской школе в Турине. В </w:t>
            </w:r>
            <w:proofErr w:type="gramStart"/>
            <w:r w:rsidRPr="006F5F59">
              <w:rPr>
                <w:bCs/>
              </w:rPr>
              <w:t>1766  Лагранж</w:t>
            </w:r>
            <w:proofErr w:type="gramEnd"/>
            <w:r w:rsidRPr="006F5F59">
              <w:rPr>
                <w:bCs/>
              </w:rPr>
              <w:t xml:space="preserve"> переехал в Берлин . Здесь он вначале руководил физико-математическим отделением Академии наук, а позже стал президентом Академии. </w:t>
            </w:r>
            <w:proofErr w:type="spellStart"/>
            <w:r w:rsidRPr="006F5F59">
              <w:rPr>
                <w:bCs/>
              </w:rPr>
              <w:t>агранж</w:t>
            </w:r>
            <w:proofErr w:type="spellEnd"/>
            <w:r w:rsidRPr="006F5F59">
              <w:rPr>
                <w:bCs/>
              </w:rPr>
              <w:t xml:space="preserve"> внёс существенный вклад во многие области математики, включая </w:t>
            </w:r>
            <w:hyperlink r:id="rId5" w:history="1">
              <w:r w:rsidRPr="006F5F59">
                <w:rPr>
                  <w:rStyle w:val="a8"/>
                  <w:bCs/>
                </w:rPr>
                <w:t>вариационное исчисление</w:t>
              </w:r>
            </w:hyperlink>
            <w:r w:rsidRPr="006F5F59">
              <w:rPr>
                <w:bCs/>
              </w:rPr>
              <w:t xml:space="preserve">, </w:t>
            </w:r>
            <w:r w:rsidRPr="006F5F59">
              <w:rPr>
                <w:bCs/>
              </w:rPr>
              <w:lastRenderedPageBreak/>
              <w:t>теорию дифференциальных уравнений, решение задач на нахождение максимумов и минимумов, теорию чисел (</w:t>
            </w:r>
            <w:hyperlink r:id="rId6" w:history="1">
              <w:r w:rsidRPr="006F5F59">
                <w:rPr>
                  <w:rStyle w:val="a8"/>
                  <w:bCs/>
                </w:rPr>
                <w:t>теорема Лагранжа</w:t>
              </w:r>
            </w:hyperlink>
            <w:r w:rsidRPr="006F5F59">
              <w:rPr>
                <w:bCs/>
              </w:rPr>
              <w:t>), алгебру и теорию вероятностей. </w:t>
            </w:r>
            <w:hyperlink r:id="rId7" w:history="1">
              <w:r w:rsidRPr="006F5F59">
                <w:rPr>
                  <w:rStyle w:val="a8"/>
                  <w:bCs/>
                </w:rPr>
                <w:t>Формула конечных приращений</w:t>
              </w:r>
            </w:hyperlink>
            <w:r w:rsidRPr="006F5F59">
              <w:rPr>
                <w:bCs/>
              </w:rPr>
              <w:t> и несколько других теорем названы его именем.</w:t>
            </w:r>
          </w:p>
          <w:p w:rsidR="006F5F59" w:rsidRPr="006F5F59" w:rsidRDefault="006F5F59" w:rsidP="006F5F59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3424" w:type="dxa"/>
          </w:tcPr>
          <w:p w:rsidR="006F5F59" w:rsidRDefault="006F5F59" w:rsidP="00795CD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lastRenderedPageBreak/>
              <w:t>Решают тест</w:t>
            </w:r>
          </w:p>
          <w:p w:rsidR="007A31CE" w:rsidRDefault="00ED65F7" w:rsidP="00795CD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С</w:t>
            </w:r>
            <w:r w:rsidR="00795CD0">
              <w:t>равнивают с ответами.</w:t>
            </w: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657E1" w:rsidRPr="009114AE" w:rsidRDefault="008657E1" w:rsidP="006F5F59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91" w:type="dxa"/>
          </w:tcPr>
          <w:p w:rsidR="00D85E18" w:rsidRPr="009114AE" w:rsidRDefault="00D85E18" w:rsidP="00D85E18">
            <w:pPr>
              <w:pStyle w:val="a3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1968" w:type="dxa"/>
          </w:tcPr>
          <w:p w:rsidR="00C04E6D" w:rsidRPr="009114AE" w:rsidRDefault="00873763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31CE" w:rsidRPr="00B6073E" w:rsidTr="006B406B">
        <w:trPr>
          <w:trHeight w:val="1266"/>
        </w:trPr>
        <w:tc>
          <w:tcPr>
            <w:tcW w:w="1880" w:type="dxa"/>
          </w:tcPr>
          <w:p w:rsidR="007A31CE" w:rsidRPr="00C414CE" w:rsidRDefault="007A31CE" w:rsidP="00C774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</w:tc>
        <w:tc>
          <w:tcPr>
            <w:tcW w:w="6455" w:type="dxa"/>
          </w:tcPr>
          <w:p w:rsidR="00FB7AB2" w:rsidRPr="00831A74" w:rsidRDefault="006F5F59" w:rsidP="00831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5921443" wp14:editId="12033976">
                  <wp:extent cx="2368550" cy="17763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227" cy="178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06CD" w:rsidRPr="009C06C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41CF564" wp14:editId="53D652B8">
                  <wp:extent cx="1647532" cy="11931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051" cy="119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7AB2" w:rsidRPr="00FB7AB2" w:rsidRDefault="00FB7AB2" w:rsidP="00FB7AB2">
            <w:pPr>
              <w:pStyle w:val="Default"/>
              <w:rPr>
                <w:szCs w:val="20"/>
                <w:lang w:val="ru-RU"/>
              </w:rPr>
            </w:pPr>
            <w:r w:rsidRPr="00FB7AB2">
              <w:rPr>
                <w:sz w:val="20"/>
                <w:szCs w:val="20"/>
                <w:lang w:val="ru-RU"/>
              </w:rPr>
              <w:t xml:space="preserve">. </w:t>
            </w:r>
            <w:r w:rsidRPr="00FB7AB2">
              <w:rPr>
                <w:szCs w:val="20"/>
                <w:lang w:val="ru-RU"/>
              </w:rPr>
              <w:t xml:space="preserve">Каждый из учащихся пары составляет одну линейную функцию и одну степенную, а затем они составляют сложные функции, выбирая любые две, и находят их производные, используя формулу. </w:t>
            </w:r>
          </w:p>
          <w:p w:rsidR="00FB7AB2" w:rsidRDefault="00FB7AB2" w:rsidP="00FB7AB2">
            <w:pPr>
              <w:pStyle w:val="Default"/>
              <w:rPr>
                <w:szCs w:val="20"/>
                <w:lang w:val="ru-RU"/>
              </w:rPr>
            </w:pPr>
            <w:r w:rsidRPr="00FB7AB2">
              <w:rPr>
                <w:szCs w:val="20"/>
                <w:lang w:val="ru-RU"/>
              </w:rPr>
              <w:t xml:space="preserve">По окончании работы, каждая пара учащихся передаёт своё решение другой паре для проверки. </w:t>
            </w:r>
          </w:p>
          <w:p w:rsidR="00FB7AB2" w:rsidRPr="00FB7AB2" w:rsidRDefault="00FB7AB2" w:rsidP="00FB7AB2">
            <w:pPr>
              <w:pStyle w:val="Default"/>
              <w:rPr>
                <w:szCs w:val="20"/>
                <w:lang w:val="ru-RU"/>
              </w:rPr>
            </w:pPr>
          </w:p>
          <w:p w:rsidR="006B406B" w:rsidRPr="006B406B" w:rsidRDefault="006B406B" w:rsidP="006B406B">
            <w:pPr>
              <w:spacing w:after="20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</w:pPr>
            <w:r w:rsidRPr="006B406B">
              <w:rPr>
                <w:rFonts w:ascii="Times New Roman" w:eastAsiaTheme="minorEastAsia" w:hAnsi="Times New Roman"/>
                <w:sz w:val="28"/>
                <w:lang w:eastAsia="ru-RU"/>
              </w:rPr>
              <w:t>Дифференцированная самостоятельная работа</w:t>
            </w:r>
            <w:r>
              <w:rPr>
                <w:rFonts w:ascii="Times New Roman" w:eastAsiaTheme="minorEastAsia" w:hAnsi="Times New Roman"/>
                <w:sz w:val="28"/>
                <w:lang w:eastAsia="ru-RU"/>
              </w:rPr>
              <w:t xml:space="preserve">      </w:t>
            </w:r>
          </w:p>
          <w:p w:rsidR="006B406B" w:rsidRPr="006B406B" w:rsidRDefault="006B406B" w:rsidP="006B406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lang w:eastAsia="ru-RU"/>
              </w:rPr>
            </w:pPr>
          </w:p>
          <w:p w:rsidR="006B406B" w:rsidRPr="006B406B" w:rsidRDefault="006B406B" w:rsidP="006B406B">
            <w:pPr>
              <w:numPr>
                <w:ilvl w:val="1"/>
                <w:numId w:val="8"/>
              </w:numPr>
              <w:tabs>
                <w:tab w:val="left" w:pos="458"/>
                <w:tab w:val="left" w:pos="2977"/>
                <w:tab w:val="left" w:pos="5670"/>
              </w:tabs>
              <w:spacing w:after="0" w:line="240" w:lineRule="auto"/>
              <w:ind w:left="1025" w:hanging="432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lang w:eastAsia="ru-RU"/>
              </w:rPr>
              <w:t xml:space="preserve">уровень: </w:t>
            </w:r>
            <w:r w:rsidRPr="006B406B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а) </w:t>
            </w:r>
            <w:r w:rsidRPr="006B406B">
              <w:rPr>
                <w:rFonts w:ascii="Times New Roman" w:eastAsiaTheme="minorEastAsia" w:hAnsi="Times New Roman"/>
                <w:position w:val="-10"/>
                <w:sz w:val="28"/>
                <w:lang w:eastAsia="ru-RU"/>
              </w:rPr>
              <w:object w:dxaOrig="157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9.5pt" o:ole="">
                  <v:imagedata r:id="rId10" o:title=""/>
                </v:shape>
                <o:OLEObject Type="Embed" ProgID="Equation.3" ShapeID="_x0000_i1025" DrawAspect="Content" ObjectID="_1675938077" r:id="rId11"/>
              </w:object>
            </w:r>
            <w:r w:rsidRPr="006B406B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б) </w:t>
            </w:r>
            <w:r w:rsidRPr="006B406B">
              <w:rPr>
                <w:rFonts w:ascii="Times New Roman" w:eastAsiaTheme="minorEastAsia" w:hAnsi="Times New Roman"/>
                <w:position w:val="-10"/>
                <w:sz w:val="28"/>
                <w:lang w:eastAsia="ru-RU"/>
              </w:rPr>
              <w:object w:dxaOrig="1540" w:dyaOrig="380">
                <v:shape id="_x0000_i1026" type="#_x0000_t75" style="width:77.25pt;height:19.5pt" o:ole="">
                  <v:imagedata r:id="rId12" o:title=""/>
                </v:shape>
                <o:OLEObject Type="Embed" ProgID="Equation.3" ShapeID="_x0000_i1026" DrawAspect="Content" ObjectID="_1675938078" r:id="rId13"/>
              </w:object>
            </w:r>
          </w:p>
          <w:p w:rsidR="006B406B" w:rsidRDefault="006B406B" w:rsidP="006B406B">
            <w:pPr>
              <w:numPr>
                <w:ilvl w:val="1"/>
                <w:numId w:val="8"/>
              </w:num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1025" w:hanging="432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lang w:eastAsia="ru-RU"/>
              </w:rPr>
              <w:t xml:space="preserve">уровень: </w:t>
            </w:r>
            <w:r w:rsidRPr="006B406B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а) </w:t>
            </w:r>
            <w:r w:rsidRPr="006B406B">
              <w:rPr>
                <w:rFonts w:ascii="Times New Roman" w:eastAsiaTheme="minorEastAsia" w:hAnsi="Times New Roman"/>
                <w:position w:val="-10"/>
                <w:sz w:val="28"/>
                <w:lang w:eastAsia="ru-RU"/>
              </w:rPr>
              <w:object w:dxaOrig="1620" w:dyaOrig="420">
                <v:shape id="_x0000_i1027" type="#_x0000_t75" style="width:81pt;height:21pt" o:ole="">
                  <v:imagedata r:id="rId14" o:title=""/>
                </v:shape>
                <o:OLEObject Type="Embed" ProgID="Equation.3" ShapeID="_x0000_i1027" DrawAspect="Content" ObjectID="_1675938079" r:id="rId15"/>
              </w:object>
            </w:r>
            <w:r>
              <w:rPr>
                <w:rFonts w:ascii="Times New Roman" w:eastAsiaTheme="minorEastAsia" w:hAnsi="Times New Roman"/>
                <w:sz w:val="28"/>
                <w:lang w:eastAsia="ru-RU"/>
              </w:rPr>
              <w:t xml:space="preserve"> </w:t>
            </w:r>
            <w:r w:rsidRPr="006B406B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б) </w:t>
            </w:r>
            <w:r w:rsidRPr="006B406B">
              <w:rPr>
                <w:rFonts w:ascii="Times New Roman" w:eastAsiaTheme="minorEastAsia" w:hAnsi="Times New Roman"/>
                <w:position w:val="-10"/>
                <w:sz w:val="28"/>
                <w:lang w:eastAsia="ru-RU"/>
              </w:rPr>
              <w:object w:dxaOrig="1760" w:dyaOrig="340">
                <v:shape id="_x0000_i1028" type="#_x0000_t75" style="width:88.5pt;height:17.25pt" o:ole="">
                  <v:imagedata r:id="rId16" o:title=""/>
                </v:shape>
                <o:OLEObject Type="Embed" ProgID="Equation.3" ShapeID="_x0000_i1028" DrawAspect="Content" ObjectID="_1675938080" r:id="rId17"/>
              </w:object>
            </w:r>
          </w:p>
          <w:p w:rsidR="00FB7AB2" w:rsidRP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1025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t xml:space="preserve">Дескриптор: </w:t>
            </w:r>
          </w:p>
          <w:p w:rsidR="00FB7AB2" w:rsidRP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1025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t>Обучающийся - использует правило дифференцирования сложной функции;</w:t>
            </w:r>
          </w:p>
          <w:p w:rsidR="00FB7AB2" w:rsidRP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1025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lastRenderedPageBreak/>
              <w:t xml:space="preserve"> - использует правило дифференцирования суммы; </w:t>
            </w:r>
          </w:p>
          <w:p w:rsidR="00FB7AB2" w:rsidRPr="006B406B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1025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t>- находит производную функции.</w:t>
            </w:r>
          </w:p>
          <w:p w:rsidR="006B406B" w:rsidRDefault="006B406B" w:rsidP="006B406B">
            <w:pPr>
              <w:numPr>
                <w:ilvl w:val="1"/>
                <w:numId w:val="8"/>
              </w:num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1025" w:hanging="432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lang w:eastAsia="ru-RU"/>
              </w:rPr>
              <w:t xml:space="preserve">уровень </w:t>
            </w:r>
            <w:r w:rsidRPr="006B406B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а) </w:t>
            </w:r>
            <w:r w:rsidRPr="006B406B">
              <w:rPr>
                <w:rFonts w:ascii="Times New Roman" w:eastAsiaTheme="minorEastAsia" w:hAnsi="Times New Roman"/>
                <w:position w:val="-26"/>
                <w:sz w:val="28"/>
                <w:lang w:eastAsia="ru-RU"/>
              </w:rPr>
              <w:object w:dxaOrig="1800" w:dyaOrig="700">
                <v:shape id="_x0000_i1029" type="#_x0000_t75" style="width:90pt;height:35.25pt" o:ole="">
                  <v:imagedata r:id="rId18" o:title=""/>
                </v:shape>
                <o:OLEObject Type="Embed" ProgID="Equation.3" ShapeID="_x0000_i1029" DrawAspect="Content" ObjectID="_1675938081" r:id="rId19"/>
              </w:object>
            </w:r>
            <w:r>
              <w:rPr>
                <w:rFonts w:ascii="Times New Roman" w:eastAsiaTheme="minorEastAsia" w:hAnsi="Times New Roman"/>
                <w:sz w:val="28"/>
                <w:lang w:eastAsia="ru-RU"/>
              </w:rPr>
              <w:t xml:space="preserve"> </w:t>
            </w:r>
          </w:p>
          <w:p w:rsidR="006B406B" w:rsidRDefault="006B406B" w:rsidP="006B406B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1025"/>
              <w:rPr>
                <w:rFonts w:ascii="Times New Roman" w:eastAsiaTheme="minorEastAsia" w:hAnsi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lang w:eastAsia="ru-RU"/>
              </w:rPr>
              <w:t>б)</w:t>
            </w:r>
            <w:r w:rsidRPr="006B406B">
              <w:rPr>
                <w:rFonts w:ascii="Times New Roman" w:eastAsiaTheme="minorEastAsia" w:hAnsi="Times New Roman"/>
                <w:position w:val="-64"/>
                <w:sz w:val="28"/>
                <w:lang w:eastAsia="ru-RU"/>
              </w:rPr>
              <w:object w:dxaOrig="1860" w:dyaOrig="1020">
                <v:shape id="_x0000_i1030" type="#_x0000_t75" style="width:93pt;height:51pt" o:ole="">
                  <v:imagedata r:id="rId20" o:title=""/>
                </v:shape>
                <o:OLEObject Type="Embed" ProgID="Equation.3" ShapeID="_x0000_i1030" DrawAspect="Content" ObjectID="_1675938082" r:id="rId21"/>
              </w:object>
            </w:r>
          </w:p>
          <w:p w:rsid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2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FB7AB2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Дескриптор: </w:t>
            </w:r>
          </w:p>
          <w:p w:rsid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2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FB7AB2">
              <w:rPr>
                <w:rFonts w:ascii="Times New Roman" w:eastAsiaTheme="minorEastAsia" w:hAnsi="Times New Roman"/>
                <w:sz w:val="28"/>
                <w:lang w:eastAsia="ru-RU"/>
              </w:rPr>
              <w:t>Обучающийся - использует правило дифференцирования произведения;</w:t>
            </w:r>
          </w:p>
          <w:p w:rsid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2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FB7AB2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 - использует правило дифференцирования сложной функции;</w:t>
            </w:r>
          </w:p>
          <w:p w:rsid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2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FB7AB2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 - находит производную каждого множителя;</w:t>
            </w:r>
          </w:p>
          <w:p w:rsidR="00FB7AB2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2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FB7AB2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 - находит производную элементарных функций;</w:t>
            </w:r>
          </w:p>
          <w:p w:rsidR="00FB7AB2" w:rsidRPr="006B406B" w:rsidRDefault="00FB7AB2" w:rsidP="00FB7AB2">
            <w:pPr>
              <w:tabs>
                <w:tab w:val="left" w:pos="1843"/>
                <w:tab w:val="left" w:pos="2977"/>
                <w:tab w:val="left" w:pos="5670"/>
              </w:tabs>
              <w:spacing w:after="0" w:line="240" w:lineRule="auto"/>
              <w:ind w:left="2"/>
              <w:rPr>
                <w:rFonts w:ascii="Times New Roman" w:eastAsiaTheme="minorEastAsia" w:hAnsi="Times New Roman"/>
                <w:sz w:val="28"/>
                <w:lang w:eastAsia="ru-RU"/>
              </w:rPr>
            </w:pPr>
            <w:r w:rsidRPr="00FB7AB2">
              <w:rPr>
                <w:rFonts w:ascii="Times New Roman" w:eastAsiaTheme="minorEastAsia" w:hAnsi="Times New Roman"/>
                <w:sz w:val="28"/>
                <w:lang w:eastAsia="ru-RU"/>
              </w:rPr>
              <w:t xml:space="preserve"> -находит производную функции.</w:t>
            </w:r>
          </w:p>
          <w:p w:rsidR="006B406B" w:rsidRPr="006F5F59" w:rsidRDefault="006B406B" w:rsidP="006F5F59"/>
        </w:tc>
        <w:tc>
          <w:tcPr>
            <w:tcW w:w="3424" w:type="dxa"/>
          </w:tcPr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</w:t>
            </w: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FB7AB2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AB2">
              <w:rPr>
                <w:rFonts w:ascii="Times New Roman" w:hAnsi="Times New Roman" w:cs="Times New Roman"/>
                <w:sz w:val="24"/>
                <w:szCs w:val="24"/>
              </w:rPr>
              <w:t>Объедините учащихся в пары</w:t>
            </w: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59" w:rsidRDefault="006F5F59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59" w:rsidRDefault="006F5F59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59" w:rsidRDefault="006F5F59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59" w:rsidRPr="009114AE" w:rsidRDefault="006F5F59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CD" w:rsidRPr="009114AE" w:rsidRDefault="009C06C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оценивает работу учащегося.</w:t>
            </w:r>
            <w:bookmarkStart w:id="0" w:name="_GoBack"/>
            <w:bookmarkEnd w:id="0"/>
          </w:p>
        </w:tc>
        <w:tc>
          <w:tcPr>
            <w:tcW w:w="1968" w:type="dxa"/>
          </w:tcPr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577C" w:rsidRDefault="0099577C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1CE" w:rsidRPr="006B406B" w:rsidRDefault="006B406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и начала анализа: Учебник для 10 кл. ЕМН общеобр шк. Часть 2</w:t>
            </w:r>
            <w:r w:rsidRPr="006B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/А.Е.Абылкасымова, В.Е.Корчевский, З.А.Жумагулова.-Алматы:Мектеп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2019г.</w:t>
            </w:r>
          </w:p>
        </w:tc>
      </w:tr>
      <w:tr w:rsidR="007A31CE" w:rsidTr="00D85E18">
        <w:tc>
          <w:tcPr>
            <w:tcW w:w="1880" w:type="dxa"/>
          </w:tcPr>
          <w:p w:rsidR="007A31CE" w:rsidRDefault="007A31CE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(подведение итогов,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1CE" w:rsidRDefault="007A31CE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1CE" w:rsidRDefault="007A31CE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5" w:type="dxa"/>
          </w:tcPr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7A31CE" w:rsidRPr="009114AE" w:rsidRDefault="007A31CE" w:rsidP="00B60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="006F5F5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формулы,  </w:t>
            </w:r>
          </w:p>
        </w:tc>
        <w:tc>
          <w:tcPr>
            <w:tcW w:w="3424" w:type="dxa"/>
          </w:tcPr>
          <w:p w:rsidR="007A31CE" w:rsidRPr="009114A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 д/з</w:t>
            </w:r>
          </w:p>
        </w:tc>
        <w:tc>
          <w:tcPr>
            <w:tcW w:w="2391" w:type="dxa"/>
          </w:tcPr>
          <w:p w:rsidR="007A31CE" w:rsidRPr="009114A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</w:tc>
        <w:tc>
          <w:tcPr>
            <w:tcW w:w="1968" w:type="dxa"/>
          </w:tcPr>
          <w:p w:rsidR="007A31CE" w:rsidRPr="009114A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9D" w:rsidRDefault="00D3719D"/>
    <w:sectPr w:rsidR="00D3719D" w:rsidSect="00C04E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A83"/>
    <w:multiLevelType w:val="hybridMultilevel"/>
    <w:tmpl w:val="820A437A"/>
    <w:lvl w:ilvl="0" w:tplc="4ACCF32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6164"/>
    <w:multiLevelType w:val="hybridMultilevel"/>
    <w:tmpl w:val="4366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2802"/>
    <w:multiLevelType w:val="hybridMultilevel"/>
    <w:tmpl w:val="70C808E4"/>
    <w:lvl w:ilvl="0" w:tplc="4F34D2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A545EE4"/>
    <w:multiLevelType w:val="hybridMultilevel"/>
    <w:tmpl w:val="ABFA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12FA2"/>
    <w:multiLevelType w:val="hybridMultilevel"/>
    <w:tmpl w:val="20B28EE6"/>
    <w:lvl w:ilvl="0" w:tplc="901E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63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C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AA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2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89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AC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4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E2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1A421A"/>
    <w:multiLevelType w:val="hybridMultilevel"/>
    <w:tmpl w:val="0A1C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7F1F"/>
    <w:multiLevelType w:val="hybridMultilevel"/>
    <w:tmpl w:val="34E6AAB4"/>
    <w:lvl w:ilvl="0" w:tplc="5178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49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CA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C7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4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4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2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4A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D309AA"/>
    <w:multiLevelType w:val="hybridMultilevel"/>
    <w:tmpl w:val="CD9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D"/>
    <w:rsid w:val="000A1222"/>
    <w:rsid w:val="000C6D45"/>
    <w:rsid w:val="001E0AD8"/>
    <w:rsid w:val="00474DEE"/>
    <w:rsid w:val="0047538B"/>
    <w:rsid w:val="006954B3"/>
    <w:rsid w:val="006B406B"/>
    <w:rsid w:val="006F5F59"/>
    <w:rsid w:val="00747B6D"/>
    <w:rsid w:val="00795CD0"/>
    <w:rsid w:val="00796B40"/>
    <w:rsid w:val="007A31CE"/>
    <w:rsid w:val="007C57E4"/>
    <w:rsid w:val="00823143"/>
    <w:rsid w:val="00831A74"/>
    <w:rsid w:val="008657E1"/>
    <w:rsid w:val="00873763"/>
    <w:rsid w:val="00954B33"/>
    <w:rsid w:val="0099577C"/>
    <w:rsid w:val="009C06CD"/>
    <w:rsid w:val="00A83DB4"/>
    <w:rsid w:val="00B37141"/>
    <w:rsid w:val="00B6073E"/>
    <w:rsid w:val="00C04E6D"/>
    <w:rsid w:val="00C1027E"/>
    <w:rsid w:val="00C7743C"/>
    <w:rsid w:val="00CF4D43"/>
    <w:rsid w:val="00D3719D"/>
    <w:rsid w:val="00D85E18"/>
    <w:rsid w:val="00ED65F7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91C1"/>
  <w15:docId w15:val="{851B2B4D-7DC2-45B2-BAF8-05EEAF46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E6D"/>
    <w:pPr>
      <w:spacing w:after="0" w:line="240" w:lineRule="auto"/>
    </w:pPr>
  </w:style>
  <w:style w:type="table" w:styleId="a5">
    <w:name w:val="Table Grid"/>
    <w:basedOn w:val="a1"/>
    <w:uiPriority w:val="39"/>
    <w:rsid w:val="00C0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04E6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04E6D"/>
  </w:style>
  <w:style w:type="character" w:styleId="a8">
    <w:name w:val="Hyperlink"/>
    <w:basedOn w:val="a0"/>
    <w:uiPriority w:val="99"/>
    <w:unhideWhenUsed/>
    <w:rsid w:val="00C04E6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8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7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7A31CE"/>
  </w:style>
  <w:style w:type="paragraph" w:customStyle="1" w:styleId="Default">
    <w:name w:val="Default"/>
    <w:rsid w:val="00FB7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ru.wikipedia.org/wiki/%D0%A4%D0%BE%D1%80%D0%BC%D1%83%D0%BB%D0%B0_%D0%BA%D0%BE%D0%BD%D0%B5%D1%87%D0%BD%D1%8B%D1%85_%D0%BF%D1%80%D0%B8%D1%80%D0%B0%D1%89%D0%B5%D0%BD%D0%B8%D0%B9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E%D1%80%D0%B5%D0%BC%D0%B0_%D0%9B%D0%B0%D0%B3%D1%80%D0%B0%D0%BD%D0%B6%D0%B0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ru.wikipedia.org/wiki/%D0%92%D0%B0%D1%80%D0%B8%D0%B0%D1%86%D0%B8%D0%BE%D0%BD%D0%BD%D0%BE%D0%B5_%D0%B8%D1%81%D1%87%D0%B8%D1%81%D0%BB%D0%B5%D0%BD%D0%B8%D0%B5" TargetMode="Externa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5</cp:revision>
  <dcterms:created xsi:type="dcterms:W3CDTF">2021-02-20T11:22:00Z</dcterms:created>
  <dcterms:modified xsi:type="dcterms:W3CDTF">2021-02-27T07:35:00Z</dcterms:modified>
</cp:coreProperties>
</file>